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B5" w:rsidRDefault="008B3BB5" w:rsidP="008B3BB5">
      <w:pPr>
        <w:tabs>
          <w:tab w:val="left" w:pos="11235"/>
        </w:tabs>
      </w:pPr>
      <w:r>
        <w:t xml:space="preserve">     «Рассмотрено»</w:t>
      </w:r>
      <w:r w:rsidRPr="00554829">
        <w:t xml:space="preserve">                                                         </w:t>
      </w:r>
      <w:r w:rsidR="005433C1">
        <w:t xml:space="preserve">               </w:t>
      </w:r>
      <w:r>
        <w:t xml:space="preserve"> «Согласовано»         </w:t>
      </w:r>
      <w:r w:rsidRPr="00554829">
        <w:t xml:space="preserve">                                     </w:t>
      </w:r>
      <w:r>
        <w:tab/>
        <w:t>«Утверждено»</w:t>
      </w:r>
    </w:p>
    <w:p w:rsidR="008B3BB5" w:rsidRPr="00554829" w:rsidRDefault="005433C1" w:rsidP="008B3BB5">
      <w:pPr>
        <w:tabs>
          <w:tab w:val="left" w:pos="5520"/>
          <w:tab w:val="left" w:pos="10650"/>
        </w:tabs>
      </w:pPr>
      <w:r>
        <w:t xml:space="preserve">    </w:t>
      </w:r>
      <w:r w:rsidR="008B3BB5">
        <w:t>на заседании МС</w:t>
      </w:r>
      <w:r w:rsidR="008B3BB5">
        <w:tab/>
        <w:t xml:space="preserve">    </w:t>
      </w:r>
      <w:proofErr w:type="spellStart"/>
      <w:r w:rsidR="008B3BB5">
        <w:t>Зам</w:t>
      </w:r>
      <w:proofErr w:type="gramStart"/>
      <w:r w:rsidR="008B3BB5">
        <w:t>.д</w:t>
      </w:r>
      <w:proofErr w:type="gramEnd"/>
      <w:r w:rsidR="008B3BB5">
        <w:t>иректора</w:t>
      </w:r>
      <w:proofErr w:type="spellEnd"/>
      <w:r w:rsidR="008B3BB5">
        <w:t xml:space="preserve"> по УР</w:t>
      </w:r>
      <w:r w:rsidR="008B3BB5">
        <w:tab/>
        <w:t>Директор МБОУ «ООШ №6»</w:t>
      </w:r>
    </w:p>
    <w:p w:rsidR="008B3BB5" w:rsidRPr="0037331D" w:rsidRDefault="008B3BB5" w:rsidP="008B3B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</w:pPr>
      <w:r>
        <w:t xml:space="preserve">    протокол №1 от</w:t>
      </w:r>
      <w:r w:rsidRPr="00554829">
        <w:tab/>
      </w:r>
      <w:r w:rsidRPr="00554829">
        <w:tab/>
      </w:r>
      <w:r w:rsidRPr="00554829">
        <w:tab/>
      </w:r>
      <w:r w:rsidRPr="00554829">
        <w:tab/>
      </w:r>
      <w:r w:rsidRPr="00554829">
        <w:tab/>
      </w:r>
      <w:r>
        <w:t xml:space="preserve">                МБОУ «ООШ №6»</w:t>
      </w:r>
      <w:r w:rsidRPr="00554829">
        <w:tab/>
        <w:t xml:space="preserve">                           </w:t>
      </w:r>
      <w:r>
        <w:tab/>
        <w:t>_________</w:t>
      </w:r>
      <w:r w:rsidRPr="0037331D">
        <w:t>/</w:t>
      </w:r>
      <w:proofErr w:type="spellStart"/>
      <w:r>
        <w:t>Ахметзянова</w:t>
      </w:r>
      <w:proofErr w:type="spellEnd"/>
      <w:r>
        <w:t xml:space="preserve"> Д.Г.</w:t>
      </w:r>
    </w:p>
    <w:p w:rsidR="008B3BB5" w:rsidRDefault="008B3BB5" w:rsidP="008B3BB5">
      <w:pPr>
        <w:tabs>
          <w:tab w:val="left" w:pos="4956"/>
          <w:tab w:val="left" w:pos="10245"/>
        </w:tabs>
      </w:pPr>
      <w:r>
        <w:t xml:space="preserve">  «31»августа 2018 г. </w:t>
      </w:r>
      <w:r>
        <w:tab/>
        <w:t xml:space="preserve">             ________</w:t>
      </w:r>
      <w:r w:rsidRPr="0037331D">
        <w:t>/</w:t>
      </w:r>
      <w:r>
        <w:t>Закирова Г.С</w:t>
      </w:r>
      <w:r>
        <w:tab/>
        <w:t xml:space="preserve">         Приказ №_176__</w:t>
      </w:r>
      <w:proofErr w:type="gramStart"/>
      <w:r>
        <w:t>от</w:t>
      </w:r>
      <w:proofErr w:type="gramEnd"/>
      <w:r>
        <w:t xml:space="preserve"> </w:t>
      </w:r>
    </w:p>
    <w:p w:rsidR="008B3BB5" w:rsidRPr="0037331D" w:rsidRDefault="008B3BB5" w:rsidP="008B3BB5">
      <w:pPr>
        <w:tabs>
          <w:tab w:val="left" w:pos="4956"/>
          <w:tab w:val="left" w:pos="10245"/>
        </w:tabs>
      </w:pPr>
      <w:r>
        <w:t xml:space="preserve">                                                                                                 «_31__» августа 2018 г                                                «_31__» августа 2018 г.</w:t>
      </w:r>
    </w:p>
    <w:p w:rsidR="008B3BB5" w:rsidRPr="00BC09D7" w:rsidRDefault="008B3BB5" w:rsidP="008B3BB5">
      <w:pPr>
        <w:rPr>
          <w:rFonts w:eastAsia="Calibri"/>
        </w:rPr>
      </w:pP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Pr="00BC09D7" w:rsidRDefault="008B3BB5" w:rsidP="008B3BB5">
      <w:pPr>
        <w:jc w:val="center"/>
        <w:rPr>
          <w:rFonts w:eastAsia="Calibri"/>
          <w:b/>
          <w:sz w:val="48"/>
          <w:szCs w:val="48"/>
        </w:rPr>
      </w:pPr>
      <w:r w:rsidRPr="00BC09D7">
        <w:rPr>
          <w:rFonts w:eastAsia="Calibri"/>
          <w:b/>
          <w:sz w:val="48"/>
          <w:szCs w:val="48"/>
        </w:rPr>
        <w:t>Кале</w:t>
      </w:r>
      <w:r>
        <w:rPr>
          <w:rFonts w:eastAsia="Calibri"/>
          <w:b/>
          <w:sz w:val="48"/>
          <w:szCs w:val="48"/>
        </w:rPr>
        <w:t>н</w:t>
      </w:r>
      <w:r w:rsidRPr="00BC09D7">
        <w:rPr>
          <w:rFonts w:eastAsia="Calibri"/>
          <w:b/>
          <w:sz w:val="48"/>
          <w:szCs w:val="48"/>
        </w:rPr>
        <w:t>дарно</w:t>
      </w:r>
      <w:r>
        <w:rPr>
          <w:rFonts w:eastAsia="Calibri"/>
          <w:b/>
          <w:sz w:val="48"/>
          <w:szCs w:val="48"/>
        </w:rPr>
        <w:t xml:space="preserve"> </w:t>
      </w:r>
      <w:r w:rsidRPr="00BC09D7">
        <w:rPr>
          <w:rFonts w:eastAsia="Calibri"/>
          <w:b/>
          <w:sz w:val="48"/>
          <w:szCs w:val="48"/>
        </w:rPr>
        <w:t>- тематическое планирование</w:t>
      </w:r>
    </w:p>
    <w:p w:rsidR="008B3BB5" w:rsidRPr="00BC09D7" w:rsidRDefault="00743697" w:rsidP="008B3BB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по Музыке</w:t>
      </w:r>
      <w:r w:rsidR="008B3BB5" w:rsidRPr="00BC09D7">
        <w:rPr>
          <w:rFonts w:eastAsia="Calibri"/>
          <w:b/>
          <w:sz w:val="32"/>
          <w:szCs w:val="32"/>
        </w:rPr>
        <w:t xml:space="preserve"> для </w:t>
      </w:r>
      <w:r w:rsidR="008B3BB5">
        <w:rPr>
          <w:rFonts w:eastAsia="Calibri"/>
          <w:b/>
          <w:sz w:val="32"/>
          <w:szCs w:val="32"/>
        </w:rPr>
        <w:t>8</w:t>
      </w:r>
      <w:r w:rsidR="008B3BB5" w:rsidRPr="00BC09D7">
        <w:rPr>
          <w:rFonts w:eastAsia="Calibri"/>
          <w:b/>
          <w:sz w:val="32"/>
          <w:szCs w:val="32"/>
        </w:rPr>
        <w:t xml:space="preserve"> класса</w:t>
      </w:r>
    </w:p>
    <w:p w:rsidR="008B3BB5" w:rsidRDefault="008B3BB5" w:rsidP="008B3BB5">
      <w:pPr>
        <w:jc w:val="center"/>
        <w:rPr>
          <w:rFonts w:eastAsia="Calibri"/>
          <w:sz w:val="32"/>
          <w:szCs w:val="32"/>
        </w:rPr>
      </w:pPr>
      <w:r w:rsidRPr="00BC09D7">
        <w:rPr>
          <w:rFonts w:eastAsia="Calibri"/>
          <w:sz w:val="32"/>
          <w:szCs w:val="32"/>
        </w:rPr>
        <w:t xml:space="preserve">учителя </w:t>
      </w:r>
      <w:r>
        <w:rPr>
          <w:rFonts w:eastAsia="Calibri"/>
          <w:sz w:val="32"/>
          <w:szCs w:val="32"/>
        </w:rPr>
        <w:t>музыки</w:t>
      </w:r>
      <w:r w:rsidRPr="00BC09D7">
        <w:rPr>
          <w:rFonts w:eastAsia="Calibri"/>
          <w:sz w:val="32"/>
          <w:szCs w:val="32"/>
        </w:rPr>
        <w:t xml:space="preserve"> Харчевой Марины Витальевны</w:t>
      </w:r>
    </w:p>
    <w:p w:rsidR="008B3BB5" w:rsidRDefault="008B3BB5" w:rsidP="008B3BB5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«Основная общеобразовательная школа №6»</w:t>
      </w:r>
    </w:p>
    <w:p w:rsidR="008B3BB5" w:rsidRPr="00554829" w:rsidRDefault="008B3BB5" w:rsidP="008B3BB5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Чистопольского</w:t>
      </w:r>
      <w:proofErr w:type="spellEnd"/>
      <w:r>
        <w:rPr>
          <w:sz w:val="32"/>
          <w:szCs w:val="32"/>
        </w:rPr>
        <w:t xml:space="preserve"> муниципального района РТ</w:t>
      </w: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Принято на заседании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педагогического совета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>
        <w:rPr>
          <w:color w:val="000000"/>
        </w:rPr>
        <w:t xml:space="preserve">                                     протокол № 1</w:t>
      </w:r>
    </w:p>
    <w:p w:rsidR="008B3BB5" w:rsidRPr="00554829" w:rsidRDefault="008B3BB5" w:rsidP="008B3BB5">
      <w:pPr>
        <w:jc w:val="right"/>
        <w:rPr>
          <w:b/>
        </w:rPr>
      </w:pPr>
      <w:r w:rsidRPr="00894A34">
        <w:rPr>
          <w:color w:val="000000"/>
        </w:rPr>
        <w:t xml:space="preserve">от  </w:t>
      </w:r>
      <w:r>
        <w:rPr>
          <w:color w:val="000000"/>
        </w:rPr>
        <w:t>«31» августа  2018</w:t>
      </w:r>
      <w:r w:rsidRPr="00894A34">
        <w:rPr>
          <w:color w:val="000000"/>
        </w:rPr>
        <w:t xml:space="preserve"> г</w:t>
      </w:r>
      <w:r w:rsidRPr="00554829">
        <w:rPr>
          <w:b/>
        </w:rPr>
        <w:t xml:space="preserve">                                                                                                           </w:t>
      </w: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</w:rPr>
        <w:t>2018</w:t>
      </w:r>
      <w:r w:rsidRPr="00BC09D7">
        <w:rPr>
          <w:rFonts w:eastAsia="Calibri"/>
          <w:b/>
        </w:rPr>
        <w:t>-</w:t>
      </w:r>
      <w:r>
        <w:rPr>
          <w:rFonts w:eastAsia="Calibri"/>
          <w:b/>
          <w:color w:val="000000"/>
        </w:rPr>
        <w:t>2019 г</w:t>
      </w: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</w:p>
    <w:p w:rsidR="008B3BB5" w:rsidRDefault="008B3BB5" w:rsidP="008B3BB5">
      <w:pPr>
        <w:jc w:val="center"/>
        <w:rPr>
          <w:rFonts w:eastAsia="Calibri"/>
          <w:b/>
          <w:color w:val="000000"/>
        </w:rPr>
      </w:pPr>
      <w:bookmarkStart w:id="0" w:name="_GoBack"/>
      <w:bookmarkEnd w:id="0"/>
    </w:p>
    <w:p w:rsidR="008B3BB5" w:rsidRPr="008B3BB5" w:rsidRDefault="008B3BB5" w:rsidP="008B3BB5">
      <w:pPr>
        <w:jc w:val="center"/>
        <w:rPr>
          <w:rFonts w:eastAsia="Calibri"/>
          <w:b/>
          <w:color w:val="000000"/>
        </w:rPr>
      </w:pPr>
    </w:p>
    <w:p w:rsidR="004E0886" w:rsidRDefault="004E0886" w:rsidP="00C23DE9">
      <w:pPr>
        <w:tabs>
          <w:tab w:val="left" w:pos="2320"/>
        </w:tabs>
        <w:jc w:val="both"/>
        <w:rPr>
          <w:b/>
          <w:sz w:val="22"/>
          <w:szCs w:val="22"/>
        </w:rPr>
      </w:pPr>
    </w:p>
    <w:p w:rsidR="004E0886" w:rsidRDefault="004E0886" w:rsidP="00C23DE9">
      <w:pPr>
        <w:tabs>
          <w:tab w:val="left" w:pos="2320"/>
        </w:tabs>
        <w:jc w:val="both"/>
        <w:rPr>
          <w:b/>
          <w:sz w:val="22"/>
          <w:szCs w:val="22"/>
        </w:rPr>
      </w:pPr>
    </w:p>
    <w:p w:rsidR="004E0886" w:rsidRDefault="004E0886" w:rsidP="00C23DE9">
      <w:pPr>
        <w:tabs>
          <w:tab w:val="left" w:pos="2320"/>
        </w:tabs>
        <w:jc w:val="both"/>
        <w:rPr>
          <w:b/>
          <w:sz w:val="22"/>
          <w:szCs w:val="22"/>
        </w:rPr>
      </w:pPr>
    </w:p>
    <w:p w:rsidR="004E0886" w:rsidRDefault="004E0886" w:rsidP="00C23DE9">
      <w:pPr>
        <w:tabs>
          <w:tab w:val="left" w:pos="2320"/>
        </w:tabs>
        <w:jc w:val="both"/>
        <w:rPr>
          <w:b/>
          <w:sz w:val="22"/>
          <w:szCs w:val="22"/>
        </w:rPr>
      </w:pPr>
    </w:p>
    <w:p w:rsidR="004E0886" w:rsidRDefault="004E0886" w:rsidP="00C23DE9">
      <w:pPr>
        <w:tabs>
          <w:tab w:val="left" w:pos="2320"/>
        </w:tabs>
        <w:jc w:val="both"/>
        <w:rPr>
          <w:b/>
          <w:sz w:val="22"/>
          <w:szCs w:val="22"/>
        </w:rPr>
      </w:pPr>
    </w:p>
    <w:p w:rsidR="008B3BB5" w:rsidRPr="008B3BB5" w:rsidRDefault="008B3BB5" w:rsidP="008B3BB5">
      <w:pPr>
        <w:tabs>
          <w:tab w:val="left" w:pos="8040"/>
        </w:tabs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8B3BB5">
        <w:rPr>
          <w:rFonts w:eastAsia="Calibri"/>
          <w:b/>
          <w:sz w:val="22"/>
          <w:szCs w:val="22"/>
          <w:lang w:eastAsia="en-US"/>
        </w:rPr>
        <w:t>Календарно-тематическ</w:t>
      </w:r>
      <w:r w:rsidR="005433C1">
        <w:rPr>
          <w:rFonts w:eastAsia="Calibri"/>
          <w:b/>
          <w:sz w:val="22"/>
          <w:szCs w:val="22"/>
          <w:lang w:eastAsia="en-US"/>
        </w:rPr>
        <w:t xml:space="preserve">ое планирование по  </w:t>
      </w:r>
      <w:r w:rsidR="00743697" w:rsidRPr="00743697">
        <w:rPr>
          <w:rFonts w:eastAsia="Calibri"/>
          <w:b/>
        </w:rPr>
        <w:t>Музыке</w:t>
      </w:r>
      <w:r w:rsidR="00743697" w:rsidRPr="0074369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 xml:space="preserve">для 8 </w:t>
      </w:r>
      <w:r w:rsidRPr="008B3BB5">
        <w:rPr>
          <w:rFonts w:eastAsia="Calibri"/>
          <w:b/>
          <w:sz w:val="22"/>
          <w:szCs w:val="22"/>
          <w:lang w:eastAsia="en-US"/>
        </w:rPr>
        <w:t>класса (ФГОС)</w:t>
      </w:r>
    </w:p>
    <w:p w:rsidR="0064669E" w:rsidRPr="006D6774" w:rsidRDefault="0064669E" w:rsidP="0064669E">
      <w:pPr>
        <w:rPr>
          <w:sz w:val="22"/>
          <w:szCs w:val="22"/>
        </w:rPr>
      </w:pPr>
    </w:p>
    <w:tbl>
      <w:tblPr>
        <w:tblpPr w:leftFromText="180" w:rightFromText="180" w:vertAnchor="page" w:horzAnchor="margin" w:tblpX="-494" w:tblpY="1426"/>
        <w:tblW w:w="23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4841"/>
        <w:gridCol w:w="1843"/>
        <w:gridCol w:w="2268"/>
        <w:gridCol w:w="1276"/>
        <w:gridCol w:w="141"/>
        <w:gridCol w:w="2127"/>
        <w:gridCol w:w="1559"/>
        <w:gridCol w:w="142"/>
        <w:gridCol w:w="1134"/>
        <w:gridCol w:w="1614"/>
        <w:gridCol w:w="1614"/>
        <w:gridCol w:w="1614"/>
        <w:gridCol w:w="1614"/>
        <w:gridCol w:w="1614"/>
      </w:tblGrid>
      <w:tr w:rsidR="005433C1" w:rsidRPr="008B3BB5" w:rsidTr="005433C1">
        <w:trPr>
          <w:gridAfter w:val="5"/>
          <w:wAfter w:w="807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№</w:t>
            </w:r>
          </w:p>
        </w:tc>
        <w:tc>
          <w:tcPr>
            <w:tcW w:w="4841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Универсальные учебные действия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Дата проведения</w:t>
            </w:r>
          </w:p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735"/>
        </w:trPr>
        <w:tc>
          <w:tcPr>
            <w:tcW w:w="512" w:type="dxa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11" w:type="dxa"/>
            <w:gridSpan w:val="2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544" w:type="dxa"/>
            <w:gridSpan w:val="3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Факт</w:t>
            </w:r>
          </w:p>
        </w:tc>
      </w:tr>
      <w:tr w:rsidR="005433C1" w:rsidRPr="008B3BB5" w:rsidTr="005433C1">
        <w:trPr>
          <w:gridAfter w:val="5"/>
          <w:wAfter w:w="8070" w:type="dxa"/>
          <w:trHeight w:val="511"/>
        </w:trPr>
        <w:tc>
          <w:tcPr>
            <w:tcW w:w="512" w:type="dxa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57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Музыка как вид искусства</w:t>
            </w:r>
            <w:r w:rsidRPr="008B3BB5">
              <w:rPr>
                <w:rFonts w:eastAsia="Calibri"/>
                <w:b/>
                <w:lang w:eastAsia="en-US"/>
              </w:rPr>
              <w:t xml:space="preserve"> (5)</w:t>
            </w:r>
          </w:p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Calibri"/>
                <w:lang w:eastAsia="en-US"/>
              </w:rPr>
              <w:t>Разнообразие камерной музыки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ориентироваться в муз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т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ерминах.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К: знать новые версии и интерпретации муз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к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лассических произведений.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самостоятельно определять 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lang w:eastAsia="en-US"/>
              </w:rPr>
              <w:t>стиль музыки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Исполнение песни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  <w:r>
              <w:t>5</w:t>
            </w:r>
            <w:r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Разнообразие симфонической музыки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 знать форму жанра и образы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( эпические, лирические,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драматические, сказочные, исторические, героические, бытовые).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эмоциональный строй и музыкальный язык главных героев в опере.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хоровое пение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rPr>
                <w:lang w:eastAsia="en-US"/>
              </w:rPr>
              <w:t>научиться понимать оперное искусство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5433C1" w:rsidP="004D0D71"/>
          <w:p w:rsidR="005433C1" w:rsidRPr="00A90792" w:rsidRDefault="005433C1" w:rsidP="004D0D71">
            <w:r>
              <w:t>12</w:t>
            </w:r>
            <w:r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Разнообразие театральной музыки.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Р.-</w:t>
            </w:r>
            <w:r w:rsidRPr="008B3BB5">
              <w:rPr>
                <w:rFonts w:eastAsia="Calibri"/>
                <w:lang w:eastAsia="en-US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rPr>
                <w:lang w:eastAsia="en-US"/>
              </w:rPr>
              <w:lastRenderedPageBreak/>
              <w:t>Уважать патриотические чувства русского народа.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5433C1" w:rsidP="004D0D71"/>
          <w:p w:rsidR="005433C1" w:rsidRPr="00A90792" w:rsidRDefault="005433C1" w:rsidP="004D0D71">
            <w:r>
              <w:t>19</w:t>
            </w:r>
            <w:r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Различные формы построения музыки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lang w:eastAsia="en-US"/>
              </w:rPr>
              <w:t>их возможности в воплощении и развитии музыкальных образов.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четко  определять  кульминационную сцену оперы.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iCs/>
                <w:kern w:val="2"/>
                <w:lang w:eastAsia="ar-SA"/>
              </w:rPr>
              <w:t>Исполнение песни</w:t>
            </w:r>
            <w:r w:rsidRPr="008B3B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5433C1" w:rsidP="004D0D71">
            <w:r>
              <w:t>26</w:t>
            </w:r>
            <w:r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Круг музыкальных образов (лирические, драматические, героические, романтические, эпические и др.), их взаимосвязь и развитие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rPr>
                <w:rFonts w:eastAsia="Lucida Sans Unicode"/>
                <w:kern w:val="1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Default="005433C1" w:rsidP="004D0D71">
            <w:pPr>
              <w:jc w:val="center"/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 xml:space="preserve">Русская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XIX</w:t>
            </w:r>
            <w:r w:rsidRPr="008B3BB5">
              <w:rPr>
                <w:rFonts w:eastAsia="Calibri"/>
                <w:b/>
                <w:lang w:eastAsia="en-US"/>
              </w:rPr>
              <w:t xml:space="preserve">-ХХ </w:t>
            </w:r>
            <w:proofErr w:type="spellStart"/>
            <w:proofErr w:type="gramStart"/>
            <w:r w:rsidRPr="008B3BB5">
              <w:rPr>
                <w:rFonts w:eastAsia="Calibri"/>
                <w:b/>
                <w:lang w:eastAsia="en-US"/>
              </w:rPr>
              <w:t>вв</w:t>
            </w:r>
            <w:proofErr w:type="spellEnd"/>
            <w:proofErr w:type="gramEnd"/>
            <w:r w:rsidRPr="008B3BB5">
              <w:rPr>
                <w:rFonts w:eastAsia="Calibri"/>
                <w:b/>
                <w:lang w:eastAsia="en-US"/>
              </w:rPr>
              <w:t>(3)</w:t>
            </w:r>
          </w:p>
        </w:tc>
      </w:tr>
      <w:tr w:rsidR="005433C1" w:rsidRPr="008B3BB5" w:rsidTr="00520CB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Древнерусская духовная музыка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историей становления</w:t>
            </w:r>
            <w:r w:rsidRPr="008B3BB5">
              <w:rPr>
                <w:rFonts w:eastAsia="Calibri"/>
                <w:lang w:eastAsia="en-US"/>
              </w:rPr>
              <w:t xml:space="preserve"> древнерусской </w:t>
            </w:r>
            <w:r w:rsidRPr="008B3BB5">
              <w:rPr>
                <w:rFonts w:eastAsia="Calibri"/>
                <w:lang w:eastAsia="en-US"/>
              </w:rPr>
              <w:lastRenderedPageBreak/>
              <w:t xml:space="preserve">духовной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жанровый контра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ст в пр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оизведениях.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 К.- исполнение песни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Пробудить интерес к русской духовной музыке на примере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музыки Рахманинова.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F772CC" w:rsidRDefault="005433C1" w:rsidP="004D0D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Pr="00F772CC">
              <w:rPr>
                <w:sz w:val="20"/>
                <w:szCs w:val="20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2547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Знаменный распев как основа древнерусской храмовой музыки</w:t>
            </w:r>
            <w:r w:rsidRPr="008B3BB5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понятия: распев, антифон, знаменное пение</w:t>
            </w:r>
          </w:p>
          <w:p w:rsidR="005433C1" w:rsidRPr="008B3BB5" w:rsidRDefault="005433C1" w:rsidP="004D0D71">
            <w:pPr>
              <w:spacing w:after="200" w:line="276" w:lineRule="auto"/>
              <w:ind w:firstLine="22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 о способе исполнения древней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способности критически мыслить, действовать в условиях плюрализма мнений.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Понимание чу</w:t>
            </w:r>
            <w:proofErr w:type="gramStart"/>
            <w:r w:rsidRPr="008B3BB5">
              <w:t>вств др</w:t>
            </w:r>
            <w:proofErr w:type="gramEnd"/>
            <w:r w:rsidRPr="008B3BB5">
              <w:t>угих людей и сопереживание им.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r>
              <w:t>17.10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1E481D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профессиональной музыки эпохи Просвещения: кант, хоровой концерт, литургия.</w:t>
            </w:r>
          </w:p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музыки с 17-18 века</w:t>
            </w:r>
          </w:p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приемы исполнения, особенности жанров. </w:t>
            </w:r>
          </w:p>
          <w:p w:rsidR="005433C1" w:rsidRPr="008B3BB5" w:rsidRDefault="005433C1" w:rsidP="008B3BB5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К.- </w:t>
            </w:r>
            <w:r w:rsidRPr="008B3BB5">
              <w:rPr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 проявлять активность во взаимодействии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lastRenderedPageBreak/>
              <w:t xml:space="preserve">Зарубежная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</w:t>
            </w:r>
            <w:r w:rsidRPr="008B3BB5">
              <w:rPr>
                <w:rFonts w:eastAsia="Calibri"/>
                <w:b/>
                <w:lang w:eastAsia="en-US"/>
              </w:rPr>
              <w:t>Х-</w:t>
            </w:r>
            <w:r w:rsidRPr="008B3BB5">
              <w:rPr>
                <w:rFonts w:eastAsia="Calibri"/>
                <w:b/>
                <w:lang w:val="en-US" w:eastAsia="en-US"/>
              </w:rPr>
              <w:t>X</w:t>
            </w:r>
            <w:r w:rsidRPr="008B3BB5">
              <w:rPr>
                <w:rFonts w:eastAsia="Calibri"/>
                <w:b/>
                <w:lang w:eastAsia="en-US"/>
              </w:rPr>
              <w:t>Х </w:t>
            </w:r>
            <w:proofErr w:type="spellStart"/>
            <w:proofErr w:type="gramStart"/>
            <w:r w:rsidRPr="008B3BB5">
              <w:rPr>
                <w:rFonts w:eastAsia="Calibri"/>
                <w:b/>
                <w:lang w:eastAsia="en-US"/>
              </w:rPr>
              <w:t>вв</w:t>
            </w:r>
            <w:proofErr w:type="spellEnd"/>
            <w:proofErr w:type="gramEnd"/>
            <w:r w:rsidRPr="008B3BB5">
              <w:rPr>
                <w:rFonts w:eastAsia="Calibri"/>
                <w:b/>
                <w:lang w:eastAsia="en-US"/>
              </w:rPr>
              <w:t>(13)</w:t>
            </w:r>
          </w:p>
        </w:tc>
      </w:tr>
      <w:tr w:rsidR="005433C1" w:rsidRPr="008B3BB5" w:rsidTr="0058677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Средневековая духовная музыка: григорианский хорал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со способом исполнения средневековых монахов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провести интонационно-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образный и сравнительный анализ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7.11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123B98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светской музыки  эпохи Возрождения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Строение и развитие музыкальных образов </w:t>
            </w:r>
            <w:r w:rsidRPr="008B3BB5">
              <w:rPr>
                <w:rFonts w:eastAsia="Calibri"/>
                <w:lang w:eastAsia="en-US"/>
              </w:rPr>
              <w:t xml:space="preserve"> в эпоху Возрождения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сравнительный анализ, в форме эссе, жанров этой эпохи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ней.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Чувство гордости за свою Родину, компетентность в решении моральных проблем на основе личностного выбора.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 w:rsidRPr="00352ADA">
              <w:rPr>
                <w:rFonts w:eastAsia="Calibri"/>
              </w:rPr>
              <w:t>1</w:t>
            </w:r>
            <w:r>
              <w:rPr>
                <w:rFonts w:eastAsia="Calibri"/>
              </w:rPr>
              <w:t>4</w:t>
            </w:r>
            <w:r w:rsidRPr="00352ADA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C6847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духовной и светской музыки эпохи Барокко (мадригал, мотет, фуга, месса, реквием, шансон).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ind w:right="-391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эпохи Барокко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Определение образного строя жанров  (инструментальных и хоровых).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Сопоставлять образное </w:t>
            </w:r>
            <w:r w:rsidRPr="008B3BB5">
              <w:rPr>
                <w:rFonts w:eastAsia="Lucida Sans Unicode"/>
                <w:kern w:val="1"/>
                <w:lang w:eastAsia="en-US"/>
              </w:rPr>
              <w:lastRenderedPageBreak/>
              <w:t>содержание музыкального произведения, определять средства выразительности, подчеркивающие характер музыкального произведения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Целостный, социально ориентированный взгляд на мир в его органичном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единстве и разнообразии природы, народов, культур и религий.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</w:t>
            </w:r>
            <w:r w:rsidRPr="00352ADA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8380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Венская классическая школа (Й. Гайдн).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Й. Гайдн</w:t>
            </w:r>
            <w:r w:rsidRPr="008B3BB5">
              <w:rPr>
                <w:rFonts w:eastAsia="Calibri"/>
                <w:szCs w:val="22"/>
                <w:lang w:eastAsia="en-US"/>
              </w:rPr>
              <w:t>а. Продолжение знакомства с жанром инструментального концерта, симфонии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подготовить вопросы для анализа фрагментов известных концертов.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дискуссия по заданным вопросам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28.11</w:t>
            </w: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947E0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Венская классическая школа (В. Моцарт, Л. Бетховен).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особенностей драматургии разных стилей музыки композиторов Венского классицизма</w:t>
            </w:r>
            <w:proofErr w:type="gramEnd"/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сравнительный анализ муз</w:t>
            </w:r>
            <w:proofErr w:type="gramStart"/>
            <w:r w:rsidRPr="008B3BB5">
              <w:t>.</w:t>
            </w:r>
            <w:proofErr w:type="gramEnd"/>
            <w:r w:rsidRPr="008B3BB5">
              <w:t xml:space="preserve"> </w:t>
            </w:r>
            <w:proofErr w:type="gramStart"/>
            <w:r w:rsidRPr="008B3BB5">
              <w:t>с</w:t>
            </w:r>
            <w:proofErr w:type="gramEnd"/>
            <w:r w:rsidRPr="008B3BB5">
              <w:t xml:space="preserve">очинений и произведений 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определять общую цель и пути ее достижения;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352ADA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475E39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14.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 xml:space="preserve">Оперный жанр в творчестве композиторов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8B3BB5">
              <w:rPr>
                <w:rFonts w:eastAsia="Calibri"/>
                <w:lang w:eastAsia="en-US"/>
              </w:rPr>
              <w:t>Дж. Верди).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Закрепление понятий оперного жанра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</w:rPr>
            </w:pP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-</w:t>
            </w:r>
            <w:proofErr w:type="gramEnd"/>
            <w:r w:rsidRPr="008B3BB5">
              <w:t xml:space="preserve"> Проанализировать, как развитие драматургии спектакля влияет на развитие образов</w:t>
            </w:r>
          </w:p>
          <w:p w:rsidR="005433C1" w:rsidRPr="008B3BB5" w:rsidRDefault="005433C1" w:rsidP="004D0D71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составить музыкальную панораму жанра. </w:t>
            </w:r>
          </w:p>
          <w:p w:rsidR="005433C1" w:rsidRPr="008B3BB5" w:rsidRDefault="005433C1" w:rsidP="004D0D71">
            <w:pPr>
              <w:ind w:right="-391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Уважительное отношение к истории и культуре других народов.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Pr="00352ADA">
              <w:rPr>
                <w:rFonts w:eastAsia="Calibri"/>
              </w:rPr>
              <w:t>.12</w:t>
            </w: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423A80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светской музыки (соната).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представлений учащихся о камерном искусстве зарубежных композиторов.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Прослушать, сравнить и сопоставить разные трактовки </w:t>
            </w:r>
          </w:p>
          <w:p w:rsidR="005433C1" w:rsidRPr="008B3BB5" w:rsidRDefault="005433C1" w:rsidP="004D0D71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 xml:space="preserve"> </w:t>
            </w:r>
            <w:proofErr w:type="gramStart"/>
            <w:r w:rsidRPr="008B3BB5">
              <w:rPr>
                <w:iCs/>
                <w:kern w:val="2"/>
                <w:lang w:eastAsia="ar-SA"/>
              </w:rPr>
              <w:t>К</w:t>
            </w:r>
            <w:proofErr w:type="gramEnd"/>
            <w:r w:rsidRPr="008B3BB5">
              <w:rPr>
                <w:rFonts w:eastAsia="Lucida Sans Unicode"/>
                <w:kern w:val="1"/>
                <w:lang w:eastAsia="en-US"/>
              </w:rPr>
              <w:t xml:space="preserve"> обращаться за помощью, формулировать собственные затруднения.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Pr="00352ADA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A11BB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(соната).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П.-. Расширение представлений учащихся о камерном искусстве русских композиторов.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Р.- Прослушать, сравнить и сопоставить разные трактовки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</w:t>
            </w:r>
            <w:proofErr w:type="gramEnd"/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обращаться за помощью, формулировать собственные 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затруднения.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 им; 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8614E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(симфония).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Закрепление понятий – «</w:t>
            </w:r>
            <w:r w:rsidRPr="008B3BB5">
              <w:rPr>
                <w:rFonts w:eastAsia="Calibri"/>
                <w:lang w:eastAsia="en-US"/>
              </w:rPr>
              <w:t xml:space="preserve"> симфония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»</w:t>
            </w:r>
            <w:proofErr w:type="gramStart"/>
            <w:r w:rsidRPr="008B3BB5">
              <w:rPr>
                <w:rFonts w:eastAsia="Calibri"/>
                <w:bCs/>
                <w:szCs w:val="22"/>
                <w:lang w:eastAsia="en-US"/>
              </w:rPr>
              <w:t>,ф</w:t>
            </w:r>
            <w:proofErr w:type="gramEnd"/>
            <w:r w:rsidRPr="008B3BB5">
              <w:rPr>
                <w:rFonts w:eastAsia="Calibri"/>
                <w:bCs/>
                <w:szCs w:val="22"/>
                <w:lang w:eastAsia="en-US"/>
              </w:rPr>
              <w:t>орма, сонатно- симфоническая форма»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352ADA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7C5C9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 xml:space="preserve">Развитие жанров светской музыки (концерт).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понятие </w:t>
            </w:r>
            <w:r w:rsidRPr="008B3BB5">
              <w:rPr>
                <w:rFonts w:eastAsia="Calibri"/>
                <w:lang w:eastAsia="en-US"/>
              </w:rPr>
              <w:t>концерт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его построение, главных исполнителей.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  <w:r w:rsidRPr="008B3BB5"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работа по группам музыкальные характеристики исполнителей</w:t>
            </w:r>
          </w:p>
          <w:p w:rsidR="005433C1" w:rsidRPr="008B3BB5" w:rsidRDefault="005433C1" w:rsidP="004D0D71">
            <w:pPr>
              <w:ind w:right="-391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  <w:r w:rsidRPr="00352ADA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74D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Развитие жанров светской музыки (симфония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)</w:t>
            </w:r>
            <w:proofErr w:type="gramEnd"/>
            <w:r w:rsidRPr="008B3BB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Драматургия </w:t>
            </w:r>
            <w:r w:rsidRPr="008B3BB5">
              <w:rPr>
                <w:rFonts w:eastAsia="Calibri"/>
                <w:lang w:eastAsia="en-US"/>
              </w:rPr>
              <w:t xml:space="preserve"> симфонии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– конфликтное противостояние.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Непрерывное симфоническое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lastRenderedPageBreak/>
              <w:t>развитие.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Раскрытие музыкального образа симфоний через песенно-танцевальные темы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</w:t>
            </w:r>
            <w:proofErr w:type="gramStart"/>
            <w:r w:rsidRPr="008B3BB5">
              <w:rPr>
                <w:rFonts w:eastAsia="Lucida Sans Unicode"/>
                <w:kern w:val="1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lastRenderedPageBreak/>
              <w:t xml:space="preserve">Проявлять эмоциональную отзывчивость, личностное </w:t>
            </w:r>
            <w:r w:rsidRPr="008B3BB5">
              <w:lastRenderedPageBreak/>
              <w:t>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30.01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C63D42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(опера).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История создания жанра.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образный контра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ст в пр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оизведениях,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отличать оперу от других стилей звучания.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8B3BB5">
              <w:rPr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Актуализация музыкального опыта, связанного с образами духовной музыки.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F67717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(балет).</w:t>
            </w:r>
          </w:p>
          <w:p w:rsidR="005433C1" w:rsidRPr="008B3BB5" w:rsidRDefault="005433C1" w:rsidP="004D0D71"/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балета в жизни человека.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color w:val="000000"/>
                <w:szCs w:val="22"/>
                <w:lang w:eastAsia="en-US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5433C1" w:rsidRPr="008B3BB5" w:rsidRDefault="005433C1" w:rsidP="004D0D71"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t xml:space="preserve"> Коммуникативная </w:t>
            </w:r>
            <w:r w:rsidRPr="008B3BB5">
              <w:lastRenderedPageBreak/>
              <w:t>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lastRenderedPageBreak/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lastRenderedPageBreak/>
              <w:t xml:space="preserve">Русская и зарубежная музыкальная культура </w:t>
            </w:r>
            <w:r w:rsidRPr="008B3BB5">
              <w:rPr>
                <w:rFonts w:eastAsia="Calibri"/>
                <w:b/>
                <w:lang w:val="en-US" w:eastAsia="en-US"/>
              </w:rPr>
              <w:t>XX</w:t>
            </w:r>
            <w:r w:rsidRPr="008B3BB5">
              <w:rPr>
                <w:rFonts w:eastAsia="Calibri"/>
                <w:b/>
                <w:lang w:eastAsia="en-US"/>
              </w:rPr>
              <w:t xml:space="preserve"> в(6)</w:t>
            </w:r>
          </w:p>
        </w:tc>
      </w:tr>
      <w:tr w:rsidR="005433C1" w:rsidRPr="008B3BB5" w:rsidTr="00C30245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композиторов (И.Ф. Стравинский).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Инструментальная и вокальная музыка</w:t>
            </w:r>
            <w:r w:rsidRPr="008B3BB5">
              <w:rPr>
                <w:rFonts w:eastAsia="Calibri"/>
                <w:lang w:eastAsia="en-US"/>
              </w:rPr>
              <w:t xml:space="preserve"> И.Ф. Стравинского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.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 </w:t>
            </w:r>
            <w:proofErr w:type="spellStart"/>
            <w:r w:rsidRPr="008B3BB5">
              <w:t>копозитора</w:t>
            </w:r>
            <w:proofErr w:type="spellEnd"/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- </w:t>
            </w:r>
            <w:r w:rsidRPr="008B3BB5">
              <w:rPr>
                <w:rFonts w:eastAsia="Calibri"/>
                <w:kern w:val="1"/>
                <w:lang w:eastAsia="en-US"/>
              </w:rPr>
              <w:t>ставить вопросы, обращаться за помощью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BE0C3D">
        <w:trPr>
          <w:gridAfter w:val="5"/>
          <w:wAfter w:w="8070" w:type="dxa"/>
          <w:trHeight w:val="1514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</w:t>
            </w:r>
            <w:proofErr w:type="gramStart"/>
            <w:r w:rsidRPr="008B3BB5">
              <w:rPr>
                <w:rFonts w:eastAsia="Calibri"/>
                <w:lang w:eastAsia="en-US"/>
              </w:rPr>
              <w:t>в(</w:t>
            </w:r>
            <w:proofErr w:type="gramEnd"/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А.И. Хачатурян).</w:t>
            </w:r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национальной  инструментальной музыки </w:t>
            </w:r>
            <w:r w:rsidRPr="008B3BB5">
              <w:rPr>
                <w:rFonts w:eastAsia="Calibri"/>
                <w:lang w:eastAsia="en-US"/>
              </w:rPr>
              <w:t xml:space="preserve"> А.И. Хачатуряна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самостоятельно узнавать шедевры камерной  музыки</w:t>
            </w:r>
          </w:p>
          <w:p w:rsidR="005433C1" w:rsidRPr="008B3BB5" w:rsidRDefault="005433C1" w:rsidP="004D0D71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подготовка устных рассказов о личных впечатлениях.</w:t>
            </w:r>
          </w:p>
          <w:p w:rsidR="005433C1" w:rsidRPr="008B3BB5" w:rsidRDefault="005433C1" w:rsidP="004D0D71"/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F0896">
        <w:trPr>
          <w:gridAfter w:val="5"/>
          <w:wAfter w:w="8070" w:type="dxa"/>
          <w:trHeight w:val="1613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8B3BB5">
              <w:rPr>
                <w:rFonts w:eastAsia="Calibri"/>
                <w:lang w:eastAsia="en-US"/>
              </w:rPr>
              <w:t>Шнитке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  <w:r w:rsidRPr="008B3BB5">
              <w:rPr>
                <w:rFonts w:eastAsia="Calibri"/>
                <w:color w:val="00B0F0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музыки авангарда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.-</w:t>
            </w:r>
            <w:r w:rsidRPr="008B3BB5">
              <w:rPr>
                <w:lang w:eastAsia="en-US"/>
              </w:rPr>
              <w:t xml:space="preserve"> самостоятельно сформулировать черты этого стиля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Lucida Sans Unicode"/>
                <w:kern w:val="1"/>
                <w:lang w:eastAsia="en-US"/>
              </w:rPr>
              <w:t>- определять общую цель и пути ее достижения;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6.03</w:t>
            </w: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E100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столетия (К. </w:t>
            </w:r>
            <w:proofErr w:type="spellStart"/>
            <w:r w:rsidRPr="008B3BB5">
              <w:rPr>
                <w:rFonts w:eastAsia="Calibri"/>
                <w:lang w:eastAsia="en-US"/>
              </w:rPr>
              <w:t>Орф</w:t>
            </w:r>
            <w:proofErr w:type="spellEnd"/>
            <w:r w:rsidRPr="008B3BB5">
              <w:rPr>
                <w:rFonts w:eastAsia="Calibri"/>
                <w:b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особенности творчества немецкого композитора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столетия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.к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антатой</w:t>
            </w:r>
            <w:proofErr w:type="spellEnd"/>
            <w:r w:rsidRPr="008B3BB5">
              <w:rPr>
                <w:rFonts w:eastAsia="Calibri"/>
                <w:szCs w:val="22"/>
                <w:lang w:eastAsia="en-US"/>
              </w:rPr>
              <w:t xml:space="preserve"> «Кармина Бурана»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Выявление содержания и идеи произведения, и понимание особенностей развития музыки как  отражение жизненных противоречий.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..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Pr="00352ADA">
              <w:rPr>
                <w:rFonts w:eastAsia="Calibri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21407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</w:t>
            </w:r>
            <w:proofErr w:type="gramStart"/>
            <w:r w:rsidRPr="008B3BB5">
              <w:rPr>
                <w:rFonts w:eastAsia="Calibri"/>
                <w:lang w:eastAsia="en-US"/>
              </w:rPr>
              <w:t>я(</w:t>
            </w:r>
            <w:proofErr w:type="gramEnd"/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Б. Бриттен, А. Шенберг).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знаний о возможности нетрадиционной трактовки событий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века,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драматизм и трагедийность истории в музыке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определять главные образы произведений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Эстетические потребности,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ценности и чувства.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lastRenderedPageBreak/>
              <w:t>20.03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E31DA0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27.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Современные технологии записи и воспроизведения музыки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передовыми технологиями записи и обработки музыки.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современных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теденциях</w:t>
            </w:r>
            <w:proofErr w:type="spellEnd"/>
            <w:r w:rsidRPr="008B3BB5">
              <w:rPr>
                <w:rFonts w:eastAsia="Calibri"/>
                <w:szCs w:val="22"/>
                <w:lang w:eastAsia="en-US"/>
              </w:rPr>
              <w:t>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Развивать музыкально-эстетические чувства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 xml:space="preserve"> проявляющего себя в эмоционально-ценностном отношении к искусству.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10.04</w:t>
            </w: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>Современная музыкальная жизнь(6)</w:t>
            </w: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352ADA" w:rsidRDefault="004D0D71" w:rsidP="004D0D71">
            <w:pPr>
              <w:rPr>
                <w:rFonts w:eastAsia="Calibri"/>
              </w:rPr>
            </w:pPr>
          </w:p>
          <w:p w:rsidR="004D0D71" w:rsidRPr="00352ADA" w:rsidRDefault="004D0D71" w:rsidP="004D0D71">
            <w:pPr>
              <w:rPr>
                <w:rFonts w:eastAsia="Calibri"/>
              </w:rPr>
            </w:pPr>
          </w:p>
          <w:p w:rsidR="004D0D71" w:rsidRPr="00352ADA" w:rsidRDefault="004D0D7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17.04</w:t>
            </w:r>
          </w:p>
        </w:tc>
      </w:tr>
      <w:tr w:rsidR="005433C1" w:rsidRPr="008B3BB5" w:rsidTr="007D111A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Панорама современной музыкальной жизни в России и за рубежом: концерты, конкурсы и фестивали (современной и классической музыки).   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Знать современные </w:t>
            </w:r>
            <w:r w:rsidRPr="008B3BB5">
              <w:rPr>
                <w:rFonts w:eastAsia="Calibri"/>
                <w:lang w:eastAsia="en-US"/>
              </w:rPr>
              <w:t xml:space="preserve"> конкурсы и фестивали, пропагандирующие музыкальное искусство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lastRenderedPageBreak/>
              <w:t>Р.-</w:t>
            </w:r>
            <w:r w:rsidRPr="008B3BB5">
              <w:rPr>
                <w:bCs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</w:t>
            </w:r>
            <w:r w:rsidRPr="008B3BB5">
              <w:rPr>
                <w:rFonts w:eastAsia="Calibri"/>
                <w:lang w:eastAsia="en-US"/>
              </w:rPr>
              <w:t>современной музыкальной жизни в России и за рубежом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 им. Этические чувства доброжелательност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17.04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240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(Д.Ф. Ойстрах, А.В. Свешников</w:t>
            </w:r>
            <w:proofErr w:type="gramEnd"/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знакомства с </w:t>
            </w:r>
            <w:r w:rsidRPr="008B3BB5">
              <w:rPr>
                <w:rFonts w:eastAsia="Calibri"/>
                <w:lang w:eastAsia="en-US"/>
              </w:rPr>
              <w:t xml:space="preserve"> выдающимися отечественными исполнителями  классической музыки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эссе на тему «Мастерство исполнителя»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24.04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CF52B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(В.Т. Спиваков, Н.Л. Луганский, Д.Л. </w:t>
            </w:r>
            <w:proofErr w:type="spellStart"/>
            <w:r w:rsidRPr="008B3BB5">
              <w:rPr>
                <w:rFonts w:eastAsia="Calibri"/>
                <w:lang w:eastAsia="en-US"/>
              </w:rPr>
              <w:t>Мацуев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отечественными исполнителями  классической музыки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 эссе на тему «Мастерство исполнителя»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К.- Готовность и способность 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Эстетическое сознание как результат освоения художественного наследия композитора, творческой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E5588C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31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 xml:space="preserve">выдающихся зарубежных исполнителей классической музыки (Э. </w:t>
            </w:r>
            <w:proofErr w:type="spellStart"/>
            <w:r w:rsidRPr="008B3BB5">
              <w:rPr>
                <w:rFonts w:eastAsia="Calibri"/>
                <w:lang w:eastAsia="en-US"/>
              </w:rPr>
              <w:t>Карузо</w:t>
            </w:r>
            <w:proofErr w:type="spellEnd"/>
            <w:r w:rsidRPr="008B3BB5">
              <w:rPr>
                <w:rFonts w:eastAsia="Calibri"/>
                <w:lang w:eastAsia="en-US"/>
              </w:rPr>
              <w:t xml:space="preserve">, М. </w:t>
            </w:r>
            <w:proofErr w:type="spellStart"/>
            <w:r w:rsidRPr="008B3BB5">
              <w:rPr>
                <w:rFonts w:eastAsia="Calibri"/>
                <w:lang w:eastAsia="en-US"/>
              </w:rPr>
              <w:t>Каллас</w:t>
            </w:r>
            <w:proofErr w:type="spellEnd"/>
            <w:r w:rsidRPr="008B3BB5">
              <w:rPr>
                <w:rFonts w:eastAsia="Calibri"/>
                <w:lang w:eastAsia="en-US"/>
              </w:rPr>
              <w:t>;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B3BB5">
              <w:rPr>
                <w:rFonts w:eastAsia="Calibri"/>
                <w:lang w:eastAsia="en-US"/>
              </w:rPr>
              <w:t> Паваротти, М. </w:t>
            </w:r>
            <w:proofErr w:type="spellStart"/>
            <w:r w:rsidRPr="008B3BB5">
              <w:rPr>
                <w:rFonts w:eastAsia="Calibri"/>
                <w:lang w:eastAsia="en-US"/>
              </w:rPr>
              <w:t>Кабалье</w:t>
            </w:r>
            <w:proofErr w:type="spell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зарубежными  исполнителями вокальной  классической музыки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Р.-Презентация на тему «Мастерство исполнителя вокальной  классической музыки»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К.-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9B696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зарубежных исполнителей классической музыки (В. </w:t>
            </w:r>
            <w:proofErr w:type="spellStart"/>
            <w:r w:rsidRPr="008B3BB5">
              <w:rPr>
                <w:rFonts w:eastAsia="Calibri"/>
                <w:lang w:eastAsia="en-US"/>
              </w:rPr>
              <w:t>Клиберн</w:t>
            </w:r>
            <w:proofErr w:type="spellEnd"/>
            <w:r w:rsidRPr="008B3BB5">
              <w:rPr>
                <w:rFonts w:eastAsia="Calibri"/>
                <w:lang w:eastAsia="en-US"/>
              </w:rPr>
              <w:t>, В. </w:t>
            </w:r>
            <w:proofErr w:type="spellStart"/>
            <w:r w:rsidRPr="008B3BB5">
              <w:rPr>
                <w:rFonts w:eastAsia="Calibri"/>
                <w:lang w:eastAsia="en-US"/>
              </w:rPr>
              <w:t>Кельмпфф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имена  </w:t>
            </w:r>
            <w:r w:rsidRPr="008B3BB5">
              <w:rPr>
                <w:rFonts w:eastAsia="Calibri"/>
                <w:lang w:eastAsia="en-US"/>
              </w:rPr>
              <w:t>зарубежных исполнителей, внёсших вклад в развитии инструментальной музыки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 Актуализировать музыкальный опыт и вспомнить классические произведения в новой интерпретации для выявления отличий транскрипций </w:t>
            </w:r>
            <w:proofErr w:type="gramStart"/>
            <w:r w:rsidRPr="008B3BB5">
              <w:t>от</w:t>
            </w:r>
            <w:proofErr w:type="gramEnd"/>
            <w:r w:rsidRPr="008B3BB5">
              <w:t xml:space="preserve">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оригинала</w:t>
            </w:r>
            <w:proofErr w:type="gramStart"/>
            <w:r w:rsidRPr="008B3BB5">
              <w:t xml:space="preserve"> )</w:t>
            </w:r>
            <w:proofErr w:type="gramEnd"/>
            <w:r w:rsidRPr="008B3BB5">
              <w:t>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мнение и позицию.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274B7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Всемирные центры музыкальной культуры и музыкального образования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Ознакомление с названиями</w:t>
            </w:r>
            <w:r w:rsidRPr="008B3BB5">
              <w:rPr>
                <w:rFonts w:eastAsia="Calibri"/>
                <w:lang w:eastAsia="en-US"/>
              </w:rPr>
              <w:t xml:space="preserve"> центров музыкальной культуры и музыкального образования: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 </w:t>
            </w:r>
            <w:r w:rsidRPr="008B3BB5">
              <w:rPr>
                <w:rFonts w:ascii="Verdana" w:eastAsiaTheme="minorHAnsi" w:hAnsi="Verdana" w:cstheme="minorBid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Российская академия музыки (РАМ) имени Гнесиных</w:t>
            </w:r>
            <w:proofErr w:type="gramStart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Московская государственная консерватория имени П. И. Чайковского,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Подбор информации и работа в интернете.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мнение и позицию.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>Значение музыки в жизни человека(2)</w:t>
            </w:r>
          </w:p>
        </w:tc>
      </w:tr>
      <w:tr w:rsidR="005433C1" w:rsidRPr="008B3BB5" w:rsidTr="00D34E3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Своеобразие видения картины мира в национальных музыкальных культурах Востока и Запада.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музыкального творчества в жизни человека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Защита исследовательских проектов.</w:t>
            </w:r>
          </w:p>
          <w:p w:rsidR="005433C1" w:rsidRPr="008B3BB5" w:rsidRDefault="005433C1" w:rsidP="004D0D7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2127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color w:val="000000"/>
                <w:szCs w:val="22"/>
                <w:lang w:eastAsia="en-US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035CB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29.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55F3F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contextualSpacing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«Вечные» проблемы жизни в творчестве композиторов. </w:t>
            </w:r>
          </w:p>
          <w:p w:rsidR="005433C1" w:rsidRPr="008B3BB5" w:rsidRDefault="005433C1" w:rsidP="004D0D71">
            <w:pPr>
              <w:contextualSpacing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представлений учащихся о значении музыкального искусства в жизни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человека.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ней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,т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ест</w:t>
            </w:r>
            <w:proofErr w:type="spellEnd"/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2127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Эстетические потребности, ценности и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чувства.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>Этические чувства доброжелательности и эмоционально-нравственной отзывчивости; 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29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8B3BB5" w:rsidRPr="008B3BB5" w:rsidRDefault="008B3BB5" w:rsidP="008B3BB5">
      <w:pPr>
        <w:tabs>
          <w:tab w:val="left" w:pos="4560"/>
          <w:tab w:val="left" w:pos="6380"/>
        </w:tabs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D37B7" w:rsidRPr="006D6774" w:rsidRDefault="004D37B7">
      <w:pPr>
        <w:rPr>
          <w:sz w:val="22"/>
          <w:szCs w:val="22"/>
        </w:rPr>
      </w:pPr>
    </w:p>
    <w:sectPr w:rsidR="004D37B7" w:rsidRPr="006D6774" w:rsidSect="006466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76" w:rsidRDefault="00900776" w:rsidP="009A1729">
      <w:r>
        <w:separator/>
      </w:r>
    </w:p>
  </w:endnote>
  <w:endnote w:type="continuationSeparator" w:id="0">
    <w:p w:rsidR="00900776" w:rsidRDefault="00900776" w:rsidP="009A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76" w:rsidRDefault="00900776" w:rsidP="009A1729">
      <w:r>
        <w:separator/>
      </w:r>
    </w:p>
  </w:footnote>
  <w:footnote w:type="continuationSeparator" w:id="0">
    <w:p w:rsidR="00900776" w:rsidRDefault="00900776" w:rsidP="009A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1751901"/>
    <w:multiLevelType w:val="hybridMultilevel"/>
    <w:tmpl w:val="347CF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553A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3">
    <w:nsid w:val="24062B87"/>
    <w:multiLevelType w:val="hybridMultilevel"/>
    <w:tmpl w:val="29E471E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7CC0748"/>
    <w:multiLevelType w:val="hybridMultilevel"/>
    <w:tmpl w:val="2B3AC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E20BC"/>
    <w:multiLevelType w:val="hybridMultilevel"/>
    <w:tmpl w:val="87C4F4EA"/>
    <w:lvl w:ilvl="0" w:tplc="4F723B84">
      <w:start w:val="1"/>
      <w:numFmt w:val="decimal"/>
      <w:lvlText w:val="%1."/>
      <w:lvlJc w:val="left"/>
      <w:pPr>
        <w:tabs>
          <w:tab w:val="num" w:pos="540"/>
        </w:tabs>
        <w:ind w:left="900" w:hanging="360"/>
      </w:pPr>
      <w:rPr>
        <w:rFonts w:hint="default"/>
      </w:rPr>
    </w:lvl>
    <w:lvl w:ilvl="1" w:tplc="5122FCD4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A5D89"/>
    <w:multiLevelType w:val="hybridMultilevel"/>
    <w:tmpl w:val="456A762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69E"/>
    <w:rsid w:val="000115B2"/>
    <w:rsid w:val="00021A8A"/>
    <w:rsid w:val="0002702E"/>
    <w:rsid w:val="00035CB1"/>
    <w:rsid w:val="0006142F"/>
    <w:rsid w:val="00086424"/>
    <w:rsid w:val="00095A57"/>
    <w:rsid w:val="00096BC5"/>
    <w:rsid w:val="000C0691"/>
    <w:rsid w:val="000F7D92"/>
    <w:rsid w:val="001156A9"/>
    <w:rsid w:val="0012073F"/>
    <w:rsid w:val="001B63A1"/>
    <w:rsid w:val="001C086E"/>
    <w:rsid w:val="001C3DDD"/>
    <w:rsid w:val="001F17F9"/>
    <w:rsid w:val="001F700E"/>
    <w:rsid w:val="002222AE"/>
    <w:rsid w:val="00263078"/>
    <w:rsid w:val="002648F3"/>
    <w:rsid w:val="00267F1D"/>
    <w:rsid w:val="002A11BF"/>
    <w:rsid w:val="002E2D32"/>
    <w:rsid w:val="00302105"/>
    <w:rsid w:val="00315CCD"/>
    <w:rsid w:val="0036772A"/>
    <w:rsid w:val="00371E15"/>
    <w:rsid w:val="00373CA7"/>
    <w:rsid w:val="00375706"/>
    <w:rsid w:val="00392532"/>
    <w:rsid w:val="003D7818"/>
    <w:rsid w:val="0040750D"/>
    <w:rsid w:val="0041545A"/>
    <w:rsid w:val="00453393"/>
    <w:rsid w:val="004816B8"/>
    <w:rsid w:val="004D0D71"/>
    <w:rsid w:val="004D37B7"/>
    <w:rsid w:val="004E0886"/>
    <w:rsid w:val="004F1D96"/>
    <w:rsid w:val="004F368B"/>
    <w:rsid w:val="004F381D"/>
    <w:rsid w:val="0050459C"/>
    <w:rsid w:val="00506EC3"/>
    <w:rsid w:val="005250A6"/>
    <w:rsid w:val="005433C1"/>
    <w:rsid w:val="00571969"/>
    <w:rsid w:val="00592EAB"/>
    <w:rsid w:val="005B5278"/>
    <w:rsid w:val="005B6375"/>
    <w:rsid w:val="005E6169"/>
    <w:rsid w:val="00615EA1"/>
    <w:rsid w:val="0064226C"/>
    <w:rsid w:val="00643FBD"/>
    <w:rsid w:val="0064669E"/>
    <w:rsid w:val="00653B1F"/>
    <w:rsid w:val="00657ABC"/>
    <w:rsid w:val="006700B1"/>
    <w:rsid w:val="00680CAD"/>
    <w:rsid w:val="00681152"/>
    <w:rsid w:val="006A6A41"/>
    <w:rsid w:val="006D6774"/>
    <w:rsid w:val="006D6C5A"/>
    <w:rsid w:val="006E1FDE"/>
    <w:rsid w:val="00722996"/>
    <w:rsid w:val="00743697"/>
    <w:rsid w:val="00753435"/>
    <w:rsid w:val="00757B19"/>
    <w:rsid w:val="00763836"/>
    <w:rsid w:val="0078243D"/>
    <w:rsid w:val="007C29F6"/>
    <w:rsid w:val="007D0213"/>
    <w:rsid w:val="00811C43"/>
    <w:rsid w:val="00813784"/>
    <w:rsid w:val="00834EFA"/>
    <w:rsid w:val="008400B2"/>
    <w:rsid w:val="008474AC"/>
    <w:rsid w:val="00863468"/>
    <w:rsid w:val="00883F1B"/>
    <w:rsid w:val="008B3BB5"/>
    <w:rsid w:val="008B4F51"/>
    <w:rsid w:val="008E51A4"/>
    <w:rsid w:val="008F4664"/>
    <w:rsid w:val="0090002A"/>
    <w:rsid w:val="00900776"/>
    <w:rsid w:val="009255E1"/>
    <w:rsid w:val="00941C56"/>
    <w:rsid w:val="00942BD7"/>
    <w:rsid w:val="009440CC"/>
    <w:rsid w:val="00947808"/>
    <w:rsid w:val="00952CA7"/>
    <w:rsid w:val="00955636"/>
    <w:rsid w:val="00962113"/>
    <w:rsid w:val="009A1729"/>
    <w:rsid w:val="009D7175"/>
    <w:rsid w:val="009F1F1E"/>
    <w:rsid w:val="00AC516F"/>
    <w:rsid w:val="00B14392"/>
    <w:rsid w:val="00B152EA"/>
    <w:rsid w:val="00B15FC8"/>
    <w:rsid w:val="00B21754"/>
    <w:rsid w:val="00B22499"/>
    <w:rsid w:val="00B31FFF"/>
    <w:rsid w:val="00B34EDB"/>
    <w:rsid w:val="00B503C6"/>
    <w:rsid w:val="00B615F0"/>
    <w:rsid w:val="00B651B2"/>
    <w:rsid w:val="00BA37F1"/>
    <w:rsid w:val="00BA5940"/>
    <w:rsid w:val="00BB1594"/>
    <w:rsid w:val="00BC0EC6"/>
    <w:rsid w:val="00C11859"/>
    <w:rsid w:val="00C23DE9"/>
    <w:rsid w:val="00C47859"/>
    <w:rsid w:val="00C62DE8"/>
    <w:rsid w:val="00CA74EB"/>
    <w:rsid w:val="00CD5BCF"/>
    <w:rsid w:val="00CF7317"/>
    <w:rsid w:val="00D053C7"/>
    <w:rsid w:val="00D57AF6"/>
    <w:rsid w:val="00D75022"/>
    <w:rsid w:val="00DC15F7"/>
    <w:rsid w:val="00DD5B1F"/>
    <w:rsid w:val="00DD7AB6"/>
    <w:rsid w:val="00DF6660"/>
    <w:rsid w:val="00E018EA"/>
    <w:rsid w:val="00E1579B"/>
    <w:rsid w:val="00E264B9"/>
    <w:rsid w:val="00E37F56"/>
    <w:rsid w:val="00E4152C"/>
    <w:rsid w:val="00EC2C02"/>
    <w:rsid w:val="00F2350F"/>
    <w:rsid w:val="00F62DEB"/>
    <w:rsid w:val="00F85D7B"/>
    <w:rsid w:val="00F902D8"/>
    <w:rsid w:val="00F93023"/>
    <w:rsid w:val="00F94180"/>
    <w:rsid w:val="00F9603B"/>
    <w:rsid w:val="00FC5519"/>
    <w:rsid w:val="00FF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64669E"/>
    <w:pPr>
      <w:spacing w:line="360" w:lineRule="auto"/>
      <w:ind w:firstLine="567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466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стиль2"/>
    <w:basedOn w:val="a"/>
    <w:rsid w:val="0064669E"/>
    <w:pPr>
      <w:suppressAutoHyphens/>
      <w:spacing w:before="280" w:after="280"/>
    </w:pPr>
    <w:rPr>
      <w:lang w:eastAsia="ar-SA"/>
    </w:rPr>
  </w:style>
  <w:style w:type="paragraph" w:styleId="a6">
    <w:name w:val="Normal (Web)"/>
    <w:basedOn w:val="a"/>
    <w:uiPriority w:val="99"/>
    <w:unhideWhenUsed/>
    <w:rsid w:val="001F700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AC5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16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42</cp:revision>
  <cp:lastPrinted>2017-09-04T19:12:00Z</cp:lastPrinted>
  <dcterms:created xsi:type="dcterms:W3CDTF">2015-09-02T18:25:00Z</dcterms:created>
  <dcterms:modified xsi:type="dcterms:W3CDTF">2018-09-26T18:36:00Z</dcterms:modified>
</cp:coreProperties>
</file>